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302AC6" w:rsidP="00302AC6">
            <w:pPr>
              <w:jc w:val="right"/>
              <w:rPr>
                <w:rFonts w:ascii="Arial" w:hAnsi="Arial" w:cs="Arial"/>
                <w:b/>
                <w:sz w:val="22"/>
                <w:szCs w:val="22"/>
                <w:rtl/>
              </w:rPr>
            </w:pPr>
            <w:r>
              <w:rPr>
                <w:rFonts w:ascii="Arial" w:hAnsi="Arial" w:cs="Arial"/>
                <w:b/>
                <w:sz w:val="22"/>
                <w:szCs w:val="22"/>
                <w:rtl/>
              </w:rPr>
              <w:fldChar w:fldCharType="begin"/>
            </w:r>
            <w:r>
              <w:rPr>
                <w:rFonts w:ascii="Arial" w:hAnsi="Arial" w:cs="Arial"/>
                <w:b/>
                <w:sz w:val="22"/>
                <w:szCs w:val="22"/>
                <w:rtl/>
              </w:rPr>
              <w:instrText xml:space="preserve"> </w:instrText>
            </w:r>
            <w:r>
              <w:rPr>
                <w:rFonts w:ascii="Arial" w:hAnsi="Arial" w:cs="Arial" w:hint="cs"/>
                <w:b/>
                <w:sz w:val="22"/>
                <w:szCs w:val="22"/>
              </w:rPr>
              <w:instrText>DATE</w:instrText>
            </w:r>
            <w:r>
              <w:rPr>
                <w:rFonts w:ascii="Arial" w:hAnsi="Arial" w:cs="Arial" w:hint="cs"/>
                <w:b/>
                <w:sz w:val="22"/>
                <w:szCs w:val="22"/>
                <w:rtl/>
              </w:rPr>
              <w:instrText xml:space="preserve"> \@ "</w:instrText>
            </w:r>
            <w:r>
              <w:rPr>
                <w:rFonts w:ascii="Arial" w:hAnsi="Arial" w:cs="Arial" w:hint="cs"/>
                <w:b/>
                <w:sz w:val="22"/>
                <w:szCs w:val="22"/>
              </w:rPr>
              <w:instrText>dd/MM/yyyy</w:instrText>
            </w:r>
            <w:r>
              <w:rPr>
                <w:rFonts w:ascii="Arial" w:hAnsi="Arial" w:cs="Arial" w:hint="cs"/>
                <w:b/>
                <w:sz w:val="22"/>
                <w:szCs w:val="22"/>
                <w:rtl/>
              </w:rPr>
              <w:instrText>"</w:instrText>
            </w:r>
            <w:r>
              <w:rPr>
                <w:rFonts w:ascii="Arial" w:hAnsi="Arial" w:cs="Arial"/>
                <w:b/>
                <w:sz w:val="22"/>
                <w:szCs w:val="22"/>
                <w:rtl/>
              </w:rPr>
              <w:instrText xml:space="preserve"> </w:instrText>
            </w:r>
            <w:r>
              <w:rPr>
                <w:rFonts w:ascii="Arial" w:hAnsi="Arial" w:cs="Arial"/>
                <w:b/>
                <w:sz w:val="22"/>
                <w:szCs w:val="22"/>
                <w:rtl/>
              </w:rPr>
              <w:fldChar w:fldCharType="separate"/>
            </w:r>
            <w:r w:rsidR="0040445C">
              <w:rPr>
                <w:rFonts w:ascii="Arial" w:hAnsi="Arial" w:cs="Arial"/>
                <w:b/>
                <w:noProof/>
                <w:sz w:val="22"/>
                <w:szCs w:val="22"/>
                <w:rtl/>
              </w:rPr>
              <w:t>‏01/01/2012</w:t>
            </w:r>
            <w:r>
              <w:rPr>
                <w:rFonts w:ascii="Arial" w:hAnsi="Arial" w:cs="Arial"/>
                <w:b/>
                <w:sz w:val="22"/>
                <w:szCs w:val="22"/>
                <w:rtl/>
              </w:rPr>
              <w:fldChar w:fldCharType="end"/>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0445C" w:rsidRDefault="0040445C" w:rsidP="00396385">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 xml:space="preserve">הרחבת מערכת קמיליון למכון גסטרו כמערכת קלינית לכתיבת דוחות בדיקה כולל קישור ל </w:t>
            </w:r>
            <w:r>
              <w:rPr>
                <w:rFonts w:ascii="Arial" w:hAnsi="Arial" w:cs="Arial"/>
                <w:b/>
                <w:sz w:val="22"/>
                <w:szCs w:val="22"/>
                <w:highlight w:val="yellow"/>
              </w:rPr>
              <w:t>PACS</w:t>
            </w:r>
            <w:r>
              <w:rPr>
                <w:rFonts w:ascii="Arial" w:hAnsi="Arial" w:cs="Arial" w:hint="cs"/>
                <w:b/>
                <w:sz w:val="22"/>
                <w:szCs w:val="22"/>
                <w:highlight w:val="yellow"/>
                <w:rtl/>
              </w:rPr>
              <w:t xml:space="preserve"> ולמכשירי בדיקה.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98"/>
        <w:gridCol w:w="3420"/>
        <w:gridCol w:w="3060"/>
      </w:tblGrid>
      <w:tr w:rsidR="0040445C"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40445C" w:rsidRPr="00396385" w:rsidRDefault="0040445C"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40445C" w:rsidRPr="00396385" w:rsidRDefault="0040445C" w:rsidP="008B6ABE">
            <w:pPr>
              <w:rPr>
                <w:rFonts w:ascii="Arial" w:hAnsi="Arial" w:cs="Arial" w:hint="cs"/>
                <w:b/>
                <w:sz w:val="22"/>
                <w:szCs w:val="22"/>
                <w:highlight w:val="yellow"/>
                <w:rtl/>
              </w:rPr>
            </w:pPr>
            <w:r>
              <w:rPr>
                <w:rFonts w:ascii="Arial" w:hAnsi="Arial" w:cs="Arial" w:hint="cs"/>
                <w:b/>
                <w:sz w:val="22"/>
                <w:szCs w:val="22"/>
                <w:highlight w:val="yellow"/>
                <w:rtl/>
                <w:lang w:val="ru-RU"/>
              </w:rPr>
              <w:t>א</w:t>
            </w:r>
            <w:r>
              <w:rPr>
                <w:rFonts w:ascii="Arial" w:hAnsi="Arial" w:cs="Arial" w:hint="cs"/>
                <w:b/>
                <w:sz w:val="22"/>
                <w:szCs w:val="22"/>
                <w:highlight w:val="yellow"/>
                <w:rtl/>
              </w:rPr>
              <w:t>לעד פתרונות תוכנה בע"מ</w:t>
            </w:r>
          </w:p>
        </w:tc>
      </w:tr>
      <w:tr w:rsidR="0040445C"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40445C" w:rsidRPr="00396385" w:rsidRDefault="0040445C"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40445C" w:rsidRPr="00396385" w:rsidRDefault="0040445C"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40445C" w:rsidRPr="00396385" w:rsidRDefault="0040445C" w:rsidP="008B6ABE">
            <w:pPr>
              <w:rPr>
                <w:rFonts w:ascii="Arial" w:hAnsi="Arial" w:cs="Arial" w:hint="cs"/>
                <w:b/>
                <w:sz w:val="22"/>
                <w:szCs w:val="22"/>
                <w:highlight w:val="yellow"/>
                <w:rtl/>
              </w:rPr>
            </w:pPr>
            <w:r>
              <w:rPr>
                <w:rFonts w:ascii="Arial" w:hAnsi="Arial" w:cs="Arial" w:hint="cs"/>
                <w:b/>
                <w:sz w:val="22"/>
                <w:szCs w:val="22"/>
                <w:highlight w:val="yellow"/>
                <w:rtl/>
              </w:rPr>
              <w:t>513149179</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0445C" w:rsidP="000A0164">
            <w:pPr>
              <w:rPr>
                <w:rFonts w:ascii="Arial" w:hAnsi="Arial" w:cs="Arial" w:hint="cs"/>
                <w:b/>
                <w:sz w:val="22"/>
                <w:szCs w:val="22"/>
                <w:highlight w:val="yellow"/>
                <w:rtl/>
              </w:rPr>
            </w:pPr>
            <w:r>
              <w:rPr>
                <w:rFonts w:ascii="Arial" w:hAnsi="Arial" w:cs="Arial" w:hint="cs"/>
                <w:b/>
                <w:sz w:val="22"/>
                <w:szCs w:val="22"/>
                <w:highlight w:val="yellow"/>
                <w:rtl/>
              </w:rPr>
              <w:t>225,000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0445C" w:rsidP="00B8441A">
            <w:pPr>
              <w:rPr>
                <w:rFonts w:ascii="Arial" w:hAnsi="Arial" w:cs="Arial" w:hint="cs"/>
                <w:b/>
                <w:sz w:val="22"/>
                <w:szCs w:val="22"/>
                <w:highlight w:val="yellow"/>
                <w:rtl/>
              </w:rPr>
            </w:pPr>
            <w:r>
              <w:rPr>
                <w:rFonts w:ascii="Arial" w:hAnsi="Arial" w:cs="Arial" w:hint="cs"/>
                <w:b/>
                <w:sz w:val="22"/>
                <w:szCs w:val="22"/>
                <w:highlight w:val="yellow"/>
                <w:rtl/>
              </w:rPr>
              <w:t>מ- 01/02/12</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396385" w:rsidTr="00396385">
        <w:tc>
          <w:tcPr>
            <w:tcW w:w="9286" w:type="dxa"/>
            <w:shd w:val="clear" w:color="auto" w:fill="auto"/>
          </w:tcPr>
          <w:p w:rsidR="003A4534" w:rsidRPr="0040445C" w:rsidRDefault="0040445C" w:rsidP="0040445C">
            <w:pPr>
              <w:spacing w:line="360" w:lineRule="auto"/>
              <w:ind w:left="360"/>
              <w:rPr>
                <w:rFonts w:ascii="Arial" w:hAnsi="Arial" w:cs="Arial" w:hint="cs"/>
                <w:b/>
                <w:sz w:val="22"/>
                <w:szCs w:val="22"/>
                <w:highlight w:val="yellow"/>
                <w:rtl/>
              </w:rPr>
            </w:pPr>
            <w:r w:rsidRPr="0040445C">
              <w:rPr>
                <w:rFonts w:ascii="Arial" w:hAnsi="Arial" w:cs="Arial" w:hint="cs"/>
                <w:b/>
                <w:sz w:val="22"/>
                <w:szCs w:val="22"/>
                <w:highlight w:val="yellow"/>
                <w:rtl/>
              </w:rPr>
              <w:t>תוכנת קמיליון של חברת "אלעד פתרונות בע"מ" מותקנת במרכז הרפואי, לשביעות רצוננו, לכן רצוי להרחיב תוכנה קיימת למחלקה נוספת, מאשר לפתח מחדש או לנסות לשלב תוכנה נוספת.</w:t>
            </w:r>
          </w:p>
          <w:p w:rsidR="0040445C" w:rsidRPr="0040445C" w:rsidRDefault="0040445C" w:rsidP="0040445C">
            <w:pPr>
              <w:spacing w:line="360" w:lineRule="auto"/>
              <w:ind w:left="360"/>
              <w:rPr>
                <w:rFonts w:ascii="Arial" w:hAnsi="Arial" w:cs="Arial" w:hint="cs"/>
                <w:b/>
                <w:sz w:val="22"/>
                <w:szCs w:val="22"/>
                <w:highlight w:val="yellow"/>
                <w:rtl/>
              </w:rPr>
            </w:pPr>
            <w:r w:rsidRPr="0040445C">
              <w:rPr>
                <w:rFonts w:ascii="Arial" w:hAnsi="Arial" w:cs="Arial" w:hint="cs"/>
                <w:b/>
                <w:sz w:val="22"/>
                <w:szCs w:val="22"/>
                <w:highlight w:val="yellow"/>
                <w:rtl/>
              </w:rPr>
              <w:t>הן משיקולי אינטגרציה והן משיקולי תחזוקה.</w:t>
            </w:r>
          </w:p>
        </w:tc>
      </w:tr>
      <w:tr w:rsidR="003A4534" w:rsidRPr="00396385" w:rsidTr="00396385">
        <w:tc>
          <w:tcPr>
            <w:tcW w:w="9286" w:type="dxa"/>
            <w:shd w:val="clear" w:color="auto" w:fill="auto"/>
          </w:tcPr>
          <w:p w:rsidR="003A4534" w:rsidRPr="0040445C" w:rsidRDefault="0040445C" w:rsidP="000A0164">
            <w:pPr>
              <w:spacing w:line="360" w:lineRule="auto"/>
              <w:ind w:left="360"/>
              <w:rPr>
                <w:rFonts w:ascii="Arial" w:hAnsi="Arial" w:cs="Arial" w:hint="cs"/>
                <w:b/>
                <w:sz w:val="22"/>
                <w:szCs w:val="22"/>
                <w:highlight w:val="yellow"/>
                <w:rtl/>
              </w:rPr>
            </w:pPr>
            <w:bookmarkStart w:id="0" w:name="_GoBack"/>
            <w:bookmarkEnd w:id="0"/>
            <w:r w:rsidRPr="0040445C">
              <w:rPr>
                <w:rFonts w:ascii="Arial" w:hAnsi="Arial" w:cs="Arial" w:hint="cs"/>
                <w:b/>
                <w:sz w:val="22"/>
                <w:szCs w:val="22"/>
                <w:highlight w:val="yellow"/>
                <w:rtl/>
              </w:rPr>
              <w:t>בבדיקות שנעשו על מנת לתת פתרון הולם למכון גסטרו, לא נמצא ספק העונה לדרישות המרכז.</w:t>
            </w: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40445C" w:rsidP="00396385">
            <w:pPr>
              <w:spacing w:line="360" w:lineRule="auto"/>
              <w:rPr>
                <w:rFonts w:ascii="Arial" w:hAnsi="Arial" w:cs="Arial" w:hint="cs"/>
                <w:b/>
                <w:sz w:val="22"/>
                <w:szCs w:val="22"/>
                <w:rtl/>
              </w:rPr>
            </w:pPr>
            <w:r>
              <w:rPr>
                <w:rFonts w:ascii="Arial" w:hAnsi="Arial" w:cs="Arial" w:hint="cs"/>
                <w:b/>
                <w:noProof/>
                <w:sz w:val="22"/>
                <w:szCs w:val="22"/>
                <w:lang w:eastAsia="en-US"/>
              </w:rPr>
              <w:drawing>
                <wp:inline distT="0" distB="0" distL="0" distR="0">
                  <wp:extent cx="835025" cy="357505"/>
                  <wp:effectExtent l="0" t="0" r="3175" b="4445"/>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14B7" w:rsidRDefault="009B14B7">
      <w:r>
        <w:separator/>
      </w:r>
    </w:p>
    <w:p w:rsidR="009B14B7" w:rsidRDefault="009B14B7"/>
  </w:endnote>
  <w:endnote w:type="continuationSeparator" w:id="0">
    <w:p w:rsidR="009B14B7" w:rsidRDefault="009B14B7">
      <w:r>
        <w:continuationSeparator/>
      </w:r>
    </w:p>
    <w:p w:rsidR="009B14B7" w:rsidRDefault="009B14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0445C" w:rsidP="007131DA">
          <w:pPr>
            <w:rPr>
              <w:rFonts w:ascii="Arial" w:hAnsi="Arial" w:cs="Arial"/>
              <w:sz w:val="20"/>
              <w:szCs w:val="20"/>
              <w:rtl/>
            </w:rPr>
          </w:pPr>
          <w:r>
            <w:rPr>
              <w:noProof/>
              <w:lang w:eastAsia="en-US"/>
            </w:rPr>
            <w:drawing>
              <wp:inline distT="0" distB="0" distL="0" distR="0">
                <wp:extent cx="723265" cy="374015"/>
                <wp:effectExtent l="0" t="0" r="635" b="698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0445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0445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0445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0445C">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14B7" w:rsidRDefault="009B14B7">
      <w:r>
        <w:separator/>
      </w:r>
    </w:p>
    <w:p w:rsidR="009B14B7" w:rsidRDefault="009B14B7"/>
  </w:footnote>
  <w:footnote w:type="continuationSeparator" w:id="0">
    <w:p w:rsidR="009B14B7" w:rsidRDefault="009B14B7">
      <w:r>
        <w:continuationSeparator/>
      </w:r>
    </w:p>
    <w:p w:rsidR="009B14B7" w:rsidRDefault="009B14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Header"/>
      <w:rPr>
        <w:rFonts w:hint="cs"/>
        <w:sz w:val="20"/>
        <w:szCs w:val="20"/>
        <w:rtl/>
      </w:rPr>
    </w:pPr>
  </w:p>
  <w:p w:rsidR="003A4534" w:rsidRDefault="0040445C" w:rsidP="003B6F35">
    <w:pPr>
      <w:pStyle w:val="Header"/>
      <w:jc w:val="center"/>
      <w:rPr>
        <w:rFonts w:hint="cs"/>
        <w:sz w:val="20"/>
        <w:szCs w:val="20"/>
        <w:rtl/>
      </w:rPr>
    </w:pPr>
    <w:r>
      <w:rPr>
        <w:noProof/>
        <w:lang w:eastAsia="en-US"/>
      </w:rPr>
      <w:drawing>
        <wp:inline distT="0" distB="0" distL="0" distR="0">
          <wp:extent cx="5804535" cy="962025"/>
          <wp:effectExtent l="0" t="0" r="571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445C"/>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14B7"/>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 קמיליון לגסטרו.docx</Template>
  <TotalTime>1</TotalTime>
  <Pages>2</Pages>
  <Words>326</Words>
  <Characters>1633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Israel Feinberg</cp:lastModifiedBy>
  <cp:revision>2</cp:revision>
  <cp:lastPrinted>2007-04-23T07:38:00Z</cp:lastPrinted>
  <dcterms:created xsi:type="dcterms:W3CDTF">2012-01-01T16:09:00Z</dcterms:created>
  <dcterms:modified xsi:type="dcterms:W3CDTF">2012-01-01T16:09:00Z</dcterms:modified>
</cp:coreProperties>
</file>